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600"/>
        <w:gridCol w:w="280"/>
        <w:gridCol w:w="3806"/>
      </w:tblGrid>
      <w:tr w:rsidR="00457682" w:rsidRPr="00457682" w:rsidTr="0076544A">
        <w:trPr>
          <w:trHeight w:val="1408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   </w:t>
            </w:r>
            <w:proofErr w:type="gram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№ </w:t>
            </w:r>
          </w:p>
        </w:tc>
      </w:tr>
      <w:tr w:rsidR="005E57AC" w:rsidRPr="00457682" w:rsidTr="0076544A">
        <w:trPr>
          <w:trHeight w:val="7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457682" w:rsidRPr="00457682" w:rsidTr="005E57AC">
        <w:trPr>
          <w:trHeight w:val="15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76544A">
        <w:trPr>
          <w:trHeight w:val="7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7682" w:rsidRPr="00457682" w:rsidTr="0076544A">
        <w:trPr>
          <w:trHeight w:val="1402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5E57AC">
        <w:trPr>
          <w:trHeight w:val="190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«Обеспечение транспортной доступности Шарыповского района»</w:t>
            </w:r>
          </w:p>
        </w:tc>
      </w:tr>
      <w:tr w:rsidR="00457682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5C00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Шарыповского района Красноярского края</w:t>
            </w:r>
          </w:p>
        </w:tc>
      </w:tr>
      <w:tr w:rsidR="0054779D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779D" w:rsidRPr="00457682" w:rsidRDefault="0054779D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779D" w:rsidRPr="00457682" w:rsidRDefault="0054779D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Шарыповского района Красноярского края</w:t>
            </w:r>
          </w:p>
        </w:tc>
      </w:tr>
      <w:tr w:rsidR="00457682" w:rsidRPr="00457682" w:rsidTr="0076544A">
        <w:trPr>
          <w:trHeight w:val="1281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76544A">
        <w:trPr>
          <w:trHeight w:val="1258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76544A">
        <w:trPr>
          <w:trHeight w:val="239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дорожно-транспортных происшес</w:t>
            </w:r>
            <w:r w:rsidR="00D44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твий в Шарыповском районе к 2020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не более 33 единиц;                                                 </w:t>
            </w:r>
            <w:r w:rsidR="00D7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 протяженности улично-дорожной сети поселений, в отношении которой произведен ремонт, в общей протяженности </w:t>
            </w:r>
            <w:r w:rsidR="00D7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7,4 %;</w:t>
            </w:r>
          </w:p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457682" w:rsidRPr="00457682" w:rsidTr="005E57AC">
        <w:trPr>
          <w:trHeight w:val="7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68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D61B2C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декабря 2020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457682" w:rsidRPr="00457682" w:rsidTr="005E57AC">
        <w:trPr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и источники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F0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328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02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76544A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85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76544A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8570B4" w:rsidP="00CA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112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6544A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76544A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6544A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6544A" w:rsidRPr="00457682" w:rsidRDefault="008570B4" w:rsidP="00CA13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115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6544A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Районный бюджет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328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E57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76544A" w:rsidP="0085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857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8570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115 </w:t>
            </w:r>
            <w:r w:rsidR="007654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851DD" w:rsidRDefault="005851DD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1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Краевой бюджет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  <w:p w:rsidR="00457682" w:rsidRDefault="00457682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51DD" w:rsidRDefault="0076544A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</w:t>
            </w:r>
            <w:r w:rsidR="00585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  <w:p w:rsidR="009404B4" w:rsidRDefault="0076544A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  <w:p w:rsidR="009404B4" w:rsidRPr="005851DD" w:rsidRDefault="0076544A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2020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F028C6">
              <w:rPr>
                <w:rFonts w:ascii="Times New Roman" w:hAnsi="Times New Roman"/>
                <w:sz w:val="28"/>
                <w:szCs w:val="28"/>
              </w:rPr>
              <w:t>0</w:t>
            </w:r>
            <w:r w:rsidR="00585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рублей, в том числе:</w:t>
            </w:r>
          </w:p>
          <w:p w:rsidR="0076544A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51DD" w:rsidRDefault="0076544A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рублей;</w:t>
            </w:r>
          </w:p>
          <w:p w:rsidR="009404B4" w:rsidRDefault="009404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рублей;</w:t>
            </w:r>
          </w:p>
          <w:p w:rsidR="009404B4" w:rsidRPr="00457682" w:rsidRDefault="009404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рублей.</w:t>
            </w:r>
          </w:p>
        </w:tc>
      </w:tr>
    </w:tbl>
    <w:p w:rsidR="00457682" w:rsidRDefault="00457682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2. Мероприятия подпрограммы</w:t>
      </w: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6AF" w:rsidRPr="00FA66AF" w:rsidRDefault="00FA66AF" w:rsidP="00FA6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D40C35" w:rsidRPr="00FA66AF" w:rsidRDefault="00D40C35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3. Механизм реализации подпрограммы</w:t>
      </w:r>
    </w:p>
    <w:p w:rsidR="00D40C35" w:rsidRPr="00D40C35" w:rsidRDefault="00D40C35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исполнитель подпрограммы - администрация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.2. Финансирование мероприятий подпрограммы осуществляется за счет средств дорожного фонда муниципального образования Шарыповский район в соответствии с мероприятиями подпрограммы согласно приложению № 2 к подпрограмме.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.3. Главным распорядителем бюджетных средств является администрация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5.</w:t>
      </w:r>
      <w:r w:rsidR="00296D32">
        <w:rPr>
          <w:rFonts w:ascii="Times New Roman" w:hAnsi="Times New Roman" w:cs="Times New Roman"/>
          <w:sz w:val="28"/>
          <w:szCs w:val="28"/>
        </w:rPr>
        <w:t xml:space="preserve"> </w:t>
      </w:r>
      <w:r w:rsidR="00AE2C5E" w:rsidRPr="00AE2C5E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района, созданного для осуществления муниципальных функций в целях реализации полномочий администрации района.</w:t>
      </w:r>
    </w:p>
    <w:p w:rsid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6.</w:t>
      </w:r>
      <w:r w:rsidR="00D44B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4BEC">
        <w:rPr>
          <w:rFonts w:ascii="Times New Roman" w:hAnsi="Times New Roman" w:cs="Times New Roman"/>
          <w:sz w:val="28"/>
          <w:szCs w:val="28"/>
        </w:rPr>
        <w:t>Реализация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мер</w:t>
      </w:r>
      <w:r w:rsidR="00FC5017">
        <w:rPr>
          <w:rFonts w:ascii="Times New Roman" w:hAnsi="Times New Roman" w:cs="Times New Roman"/>
          <w:sz w:val="28"/>
          <w:szCs w:val="28"/>
        </w:rPr>
        <w:t>оприятия 1. 1. предусматривает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выполнение работ по содержанию автомобильных дорог местного значения вне границ населенных пунктов в границах муниципального района посредством размещения заказов на поставки товаров, выполнение работ, оказание услуг для муниципальных нужд, в соотве</w:t>
      </w:r>
      <w:bookmarkStart w:id="0" w:name="_GoBack"/>
      <w:bookmarkEnd w:id="0"/>
      <w:r w:rsidR="00AE2C5E" w:rsidRPr="00AE2C5E">
        <w:rPr>
          <w:rFonts w:ascii="Times New Roman" w:hAnsi="Times New Roman" w:cs="Times New Roman"/>
          <w:sz w:val="28"/>
          <w:szCs w:val="28"/>
        </w:rPr>
        <w:t xml:space="preserve">тствии с действующим законодательством, регулирующим отношения в сфере закупок товаров, </w:t>
      </w:r>
      <w:r w:rsidR="00AE2C5E" w:rsidRPr="00AE2C5E">
        <w:rPr>
          <w:rFonts w:ascii="Times New Roman" w:hAnsi="Times New Roman" w:cs="Times New Roman"/>
          <w:sz w:val="28"/>
          <w:szCs w:val="28"/>
        </w:rPr>
        <w:lastRenderedPageBreak/>
        <w:t>работ, услуг для обеспечения госуд</w:t>
      </w:r>
      <w:r w:rsidR="00D44BEC">
        <w:rPr>
          <w:rFonts w:ascii="Times New Roman" w:hAnsi="Times New Roman" w:cs="Times New Roman"/>
          <w:sz w:val="28"/>
          <w:szCs w:val="28"/>
        </w:rPr>
        <w:t>арственных и муниципальных нужд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Шарыповского района. </w:t>
      </w:r>
      <w:proofErr w:type="gramEnd"/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D44BEC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30.03.2010 года №177-п «Об утверждении Перечня автомобильных дорог общего пользования местного значения вне границ населенных пунктов в границах муниципального района»</w:t>
      </w:r>
      <w:r w:rsidR="00D44BEC">
        <w:rPr>
          <w:rFonts w:ascii="Times New Roman" w:hAnsi="Times New Roman" w:cs="Times New Roman"/>
          <w:sz w:val="28"/>
          <w:szCs w:val="28"/>
        </w:rPr>
        <w:t>;</w:t>
      </w:r>
      <w:r w:rsidRPr="00AE2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17.04.2012 года № 353-п «Об утверждении показателя размера вреда, причиняемого транспортными средствами, осуществляющими перевозки тяжеловесных грузов по автомобильным дорогам общего пользования на территории муниципального образования Шарыповский район»;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30.12.2013 года № 1031-п «Об утверждении порядков установления и использования полос отвода и придорожных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30.12.2013 года № 1032-п «Об утверждении порядка содержания и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30.12.2013 года № 1033-п «О стоимости и объеме услуг, оказываемых по договору о присоединении объектов дорожного сервиса к автомобильным дорогам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Шарыповского района от 06.05.2014 года № 339-п «О создании Комиссии по комплексной проверке автомобильных дорог муниципального образования Шарыповский район»;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цели»</w:t>
      </w:r>
      <w:r w:rsidR="00D44BEC">
        <w:rPr>
          <w:rFonts w:ascii="Times New Roman" w:hAnsi="Times New Roman" w:cs="Times New Roman"/>
          <w:sz w:val="28"/>
          <w:szCs w:val="28"/>
        </w:rPr>
        <w:t>.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по содержанию автомобильных дорог местного значения исполнители (работ, услуг)</w:t>
      </w:r>
      <w:r w:rsidR="00D44BEC">
        <w:rPr>
          <w:rFonts w:ascii="Times New Roman" w:hAnsi="Times New Roman" w:cs="Times New Roman"/>
          <w:sz w:val="28"/>
          <w:szCs w:val="28"/>
        </w:rPr>
        <w:t xml:space="preserve"> </w:t>
      </w:r>
      <w:r w:rsidRPr="00AE2C5E">
        <w:rPr>
          <w:rFonts w:ascii="Times New Roman" w:hAnsi="Times New Roman" w:cs="Times New Roman"/>
          <w:sz w:val="28"/>
          <w:szCs w:val="28"/>
        </w:rPr>
        <w:t xml:space="preserve">представляют в администрацию Шарыповского района (МКУ «Управление службы заказчика» Шарыповского района) следующие документы: 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акты о приемке выполненных работ (форма КС-2);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справки о стоимости выполненных работ и затрат (форма КС-3);</w:t>
      </w:r>
    </w:p>
    <w:p w:rsid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счета-фактуры.</w:t>
      </w:r>
    </w:p>
    <w:p w:rsidR="00A05CFD" w:rsidRDefault="00FA66AF" w:rsidP="007654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839AF">
        <w:rPr>
          <w:rFonts w:ascii="Times New Roman" w:hAnsi="Times New Roman" w:cs="Times New Roman"/>
          <w:sz w:val="28"/>
          <w:szCs w:val="28"/>
        </w:rPr>
        <w:t>7</w:t>
      </w:r>
      <w:r w:rsidR="00AE2C5E" w:rsidRPr="00AE2C5E">
        <w:rPr>
          <w:rFonts w:ascii="Times New Roman" w:hAnsi="Times New Roman" w:cs="Times New Roman"/>
          <w:sz w:val="28"/>
          <w:szCs w:val="28"/>
        </w:rPr>
        <w:t>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57599" w:rsidRDefault="00F57599" w:rsidP="0076544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4BF" w:rsidRPr="00A05CFD" w:rsidRDefault="008464BF" w:rsidP="00A05CF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F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Управление подпрограммой и </w:t>
      </w:r>
      <w:proofErr w:type="gramStart"/>
      <w:r w:rsidRPr="00A05CFD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="00A05CFD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A05CFD">
        <w:rPr>
          <w:rFonts w:ascii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8464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64BF">
        <w:rPr>
          <w:rFonts w:ascii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</w:t>
      </w:r>
      <w:r w:rsidR="00A740D2">
        <w:rPr>
          <w:rFonts w:ascii="Times New Roman" w:hAnsi="Times New Roman" w:cs="Times New Roman"/>
          <w:sz w:val="28"/>
          <w:szCs w:val="28"/>
        </w:rPr>
        <w:t>,</w:t>
      </w:r>
      <w:r w:rsidRPr="008464BF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района от 30.07.2013 года № 540-п</w:t>
      </w:r>
      <w:r w:rsidR="00A740D2">
        <w:rPr>
          <w:rFonts w:ascii="Times New Roman" w:hAnsi="Times New Roman" w:cs="Times New Roman"/>
          <w:sz w:val="28"/>
          <w:szCs w:val="28"/>
        </w:rPr>
        <w:t>,</w:t>
      </w:r>
      <w:r w:rsidRPr="008464BF">
        <w:rPr>
          <w:rFonts w:ascii="Times New Roman" w:hAnsi="Times New Roman" w:cs="Times New Roman"/>
          <w:sz w:val="28"/>
          <w:szCs w:val="28"/>
        </w:rPr>
        <w:t xml:space="preserve"> включая: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674D9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4.2. Контроль за </w:t>
      </w:r>
      <w:r w:rsidR="00B56F26">
        <w:rPr>
          <w:rFonts w:ascii="Times New Roman" w:hAnsi="Times New Roman" w:cs="Times New Roman"/>
          <w:sz w:val="28"/>
          <w:szCs w:val="28"/>
        </w:rPr>
        <w:t>целевым и эффективным использованием средств районного бюджета</w:t>
      </w:r>
      <w:r w:rsidR="006674D9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 осуществляется контролером-ревизором администрации района.</w:t>
      </w:r>
    </w:p>
    <w:p w:rsidR="006674D9" w:rsidRDefault="006674D9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</w:t>
      </w:r>
      <w:r w:rsidR="00166E39">
        <w:rPr>
          <w:rFonts w:ascii="Times New Roman" w:hAnsi="Times New Roman" w:cs="Times New Roman"/>
          <w:sz w:val="28"/>
          <w:szCs w:val="28"/>
        </w:rPr>
        <w:t>ью) использования средств район</w:t>
      </w:r>
      <w:r>
        <w:rPr>
          <w:rFonts w:ascii="Times New Roman" w:hAnsi="Times New Roman" w:cs="Times New Roman"/>
          <w:sz w:val="28"/>
          <w:szCs w:val="28"/>
        </w:rPr>
        <w:t>ного бюджета на реализацию мероприятий подпрограммы осуществляется Контрольно-счетным органом Шарыповского района.</w:t>
      </w:r>
    </w:p>
    <w:p w:rsidR="00593FE0" w:rsidRDefault="00593FE0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93FE0" w:rsidSect="0076544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15"/>
    <w:rsid w:val="00023FE0"/>
    <w:rsid w:val="00046454"/>
    <w:rsid w:val="00094720"/>
    <w:rsid w:val="000A6125"/>
    <w:rsid w:val="00101382"/>
    <w:rsid w:val="00136784"/>
    <w:rsid w:val="00156301"/>
    <w:rsid w:val="00166E39"/>
    <w:rsid w:val="00174BF9"/>
    <w:rsid w:val="001F752F"/>
    <w:rsid w:val="00296D32"/>
    <w:rsid w:val="002D70AC"/>
    <w:rsid w:val="002D7529"/>
    <w:rsid w:val="002F32BA"/>
    <w:rsid w:val="00333975"/>
    <w:rsid w:val="00355175"/>
    <w:rsid w:val="003714A5"/>
    <w:rsid w:val="003D6D8B"/>
    <w:rsid w:val="00457682"/>
    <w:rsid w:val="004E6717"/>
    <w:rsid w:val="005020F5"/>
    <w:rsid w:val="00513E5B"/>
    <w:rsid w:val="0052507D"/>
    <w:rsid w:val="0054779D"/>
    <w:rsid w:val="0058251E"/>
    <w:rsid w:val="005851DD"/>
    <w:rsid w:val="00593FE0"/>
    <w:rsid w:val="005E11D8"/>
    <w:rsid w:val="005E57AC"/>
    <w:rsid w:val="005F3937"/>
    <w:rsid w:val="006163FD"/>
    <w:rsid w:val="0061689E"/>
    <w:rsid w:val="006674D9"/>
    <w:rsid w:val="00693279"/>
    <w:rsid w:val="00705629"/>
    <w:rsid w:val="00716FDE"/>
    <w:rsid w:val="00730054"/>
    <w:rsid w:val="0075661D"/>
    <w:rsid w:val="007569DF"/>
    <w:rsid w:val="00757314"/>
    <w:rsid w:val="0076544A"/>
    <w:rsid w:val="00774EAD"/>
    <w:rsid w:val="00780092"/>
    <w:rsid w:val="007824BB"/>
    <w:rsid w:val="007A413C"/>
    <w:rsid w:val="007D4DD2"/>
    <w:rsid w:val="007F5163"/>
    <w:rsid w:val="0080676C"/>
    <w:rsid w:val="008464BF"/>
    <w:rsid w:val="008570B4"/>
    <w:rsid w:val="00894E6F"/>
    <w:rsid w:val="008A6215"/>
    <w:rsid w:val="00915C00"/>
    <w:rsid w:val="009404B4"/>
    <w:rsid w:val="009429C2"/>
    <w:rsid w:val="00990EF8"/>
    <w:rsid w:val="009D2BDD"/>
    <w:rsid w:val="00A05CFD"/>
    <w:rsid w:val="00A740D2"/>
    <w:rsid w:val="00A839AF"/>
    <w:rsid w:val="00AE2C5E"/>
    <w:rsid w:val="00B04008"/>
    <w:rsid w:val="00B06F88"/>
    <w:rsid w:val="00B56F26"/>
    <w:rsid w:val="00BA7466"/>
    <w:rsid w:val="00C07656"/>
    <w:rsid w:val="00C32991"/>
    <w:rsid w:val="00C42CD4"/>
    <w:rsid w:val="00C8027A"/>
    <w:rsid w:val="00CA0AF2"/>
    <w:rsid w:val="00CA2C2D"/>
    <w:rsid w:val="00D40C35"/>
    <w:rsid w:val="00D44BEC"/>
    <w:rsid w:val="00D61B2C"/>
    <w:rsid w:val="00D729F0"/>
    <w:rsid w:val="00D967F7"/>
    <w:rsid w:val="00DB630B"/>
    <w:rsid w:val="00DF39D5"/>
    <w:rsid w:val="00EE5DCA"/>
    <w:rsid w:val="00F028C6"/>
    <w:rsid w:val="00F06242"/>
    <w:rsid w:val="00F16551"/>
    <w:rsid w:val="00F24099"/>
    <w:rsid w:val="00F33E46"/>
    <w:rsid w:val="00F46A76"/>
    <w:rsid w:val="00F46FE7"/>
    <w:rsid w:val="00F47B0F"/>
    <w:rsid w:val="00F50F19"/>
    <w:rsid w:val="00F57599"/>
    <w:rsid w:val="00F745A0"/>
    <w:rsid w:val="00FA66AF"/>
    <w:rsid w:val="00FC35FD"/>
    <w:rsid w:val="00FC5017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1FE6-3545-4601-89E4-887DEC13E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187</cp:revision>
  <cp:lastPrinted>2017-11-29T10:05:00Z</cp:lastPrinted>
  <dcterms:created xsi:type="dcterms:W3CDTF">2016-11-23T00:24:00Z</dcterms:created>
  <dcterms:modified xsi:type="dcterms:W3CDTF">2017-12-11T07:51:00Z</dcterms:modified>
</cp:coreProperties>
</file>